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3587" w14:textId="689D5F2A" w:rsidR="004069F3" w:rsidRPr="005141EB" w:rsidRDefault="005141EB" w:rsidP="004069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Personer med utviklingshemming må få bestemme selv hvor og hvordan man vil bo</w:t>
      </w:r>
    </w:p>
    <w:p w14:paraId="0BC256C4" w14:textId="6CBB8108" w:rsidR="005B45C5" w:rsidRDefault="005141EB" w:rsidP="004069F3">
      <w:pPr>
        <w:rPr>
          <w:sz w:val="24"/>
          <w:szCs w:val="24"/>
        </w:rPr>
      </w:pPr>
      <w:r>
        <w:rPr>
          <w:sz w:val="24"/>
          <w:szCs w:val="24"/>
        </w:rPr>
        <w:t>Landsmøte i Norsk Forbund for Utviklingshemmede (NFU) finner utviklingen i boligpolitikk som personer med utviklingshemming erfarer urovekkende.</w:t>
      </w:r>
      <w:r w:rsidR="004677E6">
        <w:rPr>
          <w:sz w:val="24"/>
          <w:szCs w:val="24"/>
        </w:rPr>
        <w:t xml:space="preserve"> </w:t>
      </w:r>
      <w:r>
        <w:rPr>
          <w:sz w:val="24"/>
          <w:szCs w:val="24"/>
        </w:rPr>
        <w:t>Den er lite i tråd med poli</w:t>
      </w:r>
      <w:r w:rsidR="004069F3" w:rsidRPr="005141EB">
        <w:rPr>
          <w:sz w:val="24"/>
          <w:szCs w:val="24"/>
        </w:rPr>
        <w:t xml:space="preserve">tiske mål for den norske boligpolitikken </w:t>
      </w:r>
      <w:r>
        <w:rPr>
          <w:sz w:val="24"/>
          <w:szCs w:val="24"/>
        </w:rPr>
        <w:t>som</w:t>
      </w:r>
      <w:r w:rsidR="004069F3" w:rsidRPr="005141EB">
        <w:rPr>
          <w:sz w:val="24"/>
          <w:szCs w:val="24"/>
        </w:rPr>
        <w:t xml:space="preserve"> gjennom mange år </w:t>
      </w:r>
      <w:r w:rsidR="005B45C5">
        <w:rPr>
          <w:sz w:val="24"/>
          <w:szCs w:val="24"/>
        </w:rPr>
        <w:t xml:space="preserve">har </w:t>
      </w:r>
      <w:r w:rsidR="004069F3" w:rsidRPr="005141EB">
        <w:rPr>
          <w:sz w:val="24"/>
          <w:szCs w:val="24"/>
        </w:rPr>
        <w:t>vært</w:t>
      </w:r>
      <w:r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at alle skal bo godt og trygt. Dette gjentas i regjeringens nye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boligmelding (2023-2024). Samtidig er boligpolitikken som gjelder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personer med utviklingshemming</w:t>
      </w:r>
      <w:r w:rsidR="004677E6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lagt til Helse og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omsorgsdepartementet, og ikke til Kommunal</w:t>
      </w:r>
      <w:r w:rsidR="005B45C5">
        <w:rPr>
          <w:sz w:val="24"/>
          <w:szCs w:val="24"/>
        </w:rPr>
        <w:t>- og distrikts</w:t>
      </w:r>
      <w:r w:rsidR="005B45C5" w:rsidRPr="005141EB">
        <w:rPr>
          <w:sz w:val="24"/>
          <w:szCs w:val="24"/>
        </w:rPr>
        <w:t>departementet</w:t>
      </w:r>
      <w:r w:rsidR="004069F3" w:rsidRPr="005141EB">
        <w:rPr>
          <w:sz w:val="24"/>
          <w:szCs w:val="24"/>
        </w:rPr>
        <w:t xml:space="preserve"> som for alle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andre. Dermed gis det strukturelle føringer for hvordan boliger utformes. Dette står i motsetning til artikkel 19 i CRPD som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 xml:space="preserve">framhever at mennesker med nedsatt funksjonsevne </w:t>
      </w:r>
      <w:r w:rsidR="00ED3ED6">
        <w:rPr>
          <w:sz w:val="24"/>
          <w:szCs w:val="24"/>
        </w:rPr>
        <w:t>skal ha</w:t>
      </w:r>
      <w:r w:rsidR="004069F3" w:rsidRPr="005141EB">
        <w:rPr>
          <w:sz w:val="24"/>
          <w:szCs w:val="24"/>
        </w:rPr>
        <w:t xml:space="preserve"> anledning til å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 xml:space="preserve">velge bosted og hvor og med hvem </w:t>
      </w:r>
      <w:r w:rsidR="005B45C5">
        <w:rPr>
          <w:sz w:val="24"/>
          <w:szCs w:val="24"/>
        </w:rPr>
        <w:t>man</w:t>
      </w:r>
      <w:r w:rsidR="004069F3" w:rsidRPr="005141EB">
        <w:rPr>
          <w:sz w:val="24"/>
          <w:szCs w:val="24"/>
        </w:rPr>
        <w:t xml:space="preserve"> skal bo, </w:t>
      </w:r>
      <w:r w:rsidR="004677E6" w:rsidRPr="005141EB">
        <w:rPr>
          <w:sz w:val="24"/>
          <w:szCs w:val="24"/>
        </w:rPr>
        <w:t xml:space="preserve">og </w:t>
      </w:r>
      <w:r w:rsidR="004677E6">
        <w:rPr>
          <w:sz w:val="24"/>
          <w:szCs w:val="24"/>
        </w:rPr>
        <w:t>at</w:t>
      </w:r>
      <w:r w:rsidR="005B45C5">
        <w:rPr>
          <w:sz w:val="24"/>
          <w:szCs w:val="24"/>
        </w:rPr>
        <w:t xml:space="preserve"> man </w:t>
      </w:r>
      <w:r w:rsidR="004069F3" w:rsidRPr="005141EB">
        <w:rPr>
          <w:sz w:val="24"/>
          <w:szCs w:val="24"/>
        </w:rPr>
        <w:t>ikke må bo i en</w:t>
      </w:r>
      <w:r w:rsidR="005B45C5">
        <w:rPr>
          <w:sz w:val="24"/>
          <w:szCs w:val="24"/>
        </w:rPr>
        <w:t xml:space="preserve"> </w:t>
      </w:r>
      <w:r w:rsidR="004069F3" w:rsidRPr="005141EB">
        <w:rPr>
          <w:sz w:val="24"/>
          <w:szCs w:val="24"/>
        </w:rPr>
        <w:t>bestemt boform.</w:t>
      </w:r>
    </w:p>
    <w:p w14:paraId="6273FEB4" w14:textId="20F8927F" w:rsidR="004069F3" w:rsidRPr="005141EB" w:rsidRDefault="004069F3" w:rsidP="004069F3">
      <w:pPr>
        <w:rPr>
          <w:sz w:val="24"/>
          <w:szCs w:val="24"/>
        </w:rPr>
      </w:pPr>
      <w:r w:rsidRPr="005141EB">
        <w:rPr>
          <w:sz w:val="24"/>
          <w:szCs w:val="24"/>
        </w:rPr>
        <w:t xml:space="preserve"> Videre skiller CRPD mellom bolig og tjenester, slik at</w:t>
      </w:r>
      <w:r w:rsidR="005B45C5">
        <w:rPr>
          <w:sz w:val="24"/>
          <w:szCs w:val="24"/>
        </w:rPr>
        <w:t xml:space="preserve"> </w:t>
      </w:r>
      <w:r w:rsidRPr="005141EB">
        <w:rPr>
          <w:sz w:val="24"/>
          <w:szCs w:val="24"/>
        </w:rPr>
        <w:t xml:space="preserve">boform ikke skal være avgjørende for hvilke tjenester </w:t>
      </w:r>
      <w:r w:rsidR="005B45C5">
        <w:rPr>
          <w:sz w:val="24"/>
          <w:szCs w:val="24"/>
        </w:rPr>
        <w:t>man</w:t>
      </w:r>
      <w:r w:rsidRPr="005141EB">
        <w:rPr>
          <w:sz w:val="24"/>
          <w:szCs w:val="24"/>
        </w:rPr>
        <w:t xml:space="preserve"> mottar.</w:t>
      </w:r>
      <w:r w:rsidR="005B45C5">
        <w:rPr>
          <w:sz w:val="24"/>
          <w:szCs w:val="24"/>
        </w:rPr>
        <w:t xml:space="preserve"> </w:t>
      </w:r>
      <w:r w:rsidRPr="005141EB">
        <w:rPr>
          <w:sz w:val="24"/>
          <w:szCs w:val="24"/>
        </w:rPr>
        <w:t>Overordnet er at personer med utviklingshemming på samme måte som</w:t>
      </w:r>
      <w:r w:rsidR="005B45C5">
        <w:rPr>
          <w:sz w:val="24"/>
          <w:szCs w:val="24"/>
        </w:rPr>
        <w:t xml:space="preserve"> </w:t>
      </w:r>
      <w:r w:rsidRPr="005141EB">
        <w:rPr>
          <w:sz w:val="24"/>
          <w:szCs w:val="24"/>
        </w:rPr>
        <w:t xml:space="preserve">andre, må kunne leie eller eie sitt eget hjem. For å oppnå dette krever </w:t>
      </w:r>
      <w:r w:rsidR="005B45C5">
        <w:rPr>
          <w:sz w:val="24"/>
          <w:szCs w:val="24"/>
        </w:rPr>
        <w:t>NFU</w:t>
      </w:r>
      <w:r w:rsidRPr="005141EB">
        <w:rPr>
          <w:sz w:val="24"/>
          <w:szCs w:val="24"/>
        </w:rPr>
        <w:t>:</w:t>
      </w:r>
    </w:p>
    <w:p w14:paraId="1587B74C" w14:textId="2DBFCBCD" w:rsidR="007C63E4" w:rsidRDefault="00362964" w:rsidP="005B45C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C63E4">
        <w:rPr>
          <w:sz w:val="24"/>
          <w:szCs w:val="24"/>
        </w:rPr>
        <w:t>t kommunen</w:t>
      </w:r>
      <w:r>
        <w:rPr>
          <w:sz w:val="24"/>
          <w:szCs w:val="24"/>
        </w:rPr>
        <w:t>e</w:t>
      </w:r>
      <w:r w:rsidR="007C63E4">
        <w:rPr>
          <w:sz w:val="24"/>
          <w:szCs w:val="24"/>
        </w:rPr>
        <w:t xml:space="preserve"> må få et tydeligere ansvar for å bidra til boligløsning for mennesker med utviklingshemming.</w:t>
      </w:r>
    </w:p>
    <w:p w14:paraId="5371FE5D" w14:textId="68621A83" w:rsidR="004069F3" w:rsidRDefault="00362964" w:rsidP="005B45C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4069F3" w:rsidRPr="005B45C5">
        <w:rPr>
          <w:sz w:val="24"/>
          <w:szCs w:val="24"/>
        </w:rPr>
        <w:t>t personer med utviklingshemming må få mulighet til å velge selv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hvor de vil bo og hvem de eventuelt vil bo sammen med</w:t>
      </w:r>
      <w:r w:rsidR="005B45C5" w:rsidRPr="005B45C5">
        <w:rPr>
          <w:sz w:val="24"/>
          <w:szCs w:val="24"/>
        </w:rPr>
        <w:t>.</w:t>
      </w:r>
    </w:p>
    <w:p w14:paraId="495CF621" w14:textId="1394C1E8" w:rsidR="004069F3" w:rsidRDefault="00362964" w:rsidP="004069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B45C5" w:rsidRPr="005B45C5">
        <w:rPr>
          <w:sz w:val="24"/>
          <w:szCs w:val="24"/>
        </w:rPr>
        <w:t>t</w:t>
      </w:r>
      <w:r w:rsidR="004069F3" w:rsidRPr="005B45C5">
        <w:rPr>
          <w:sz w:val="24"/>
          <w:szCs w:val="24"/>
        </w:rPr>
        <w:t xml:space="preserve"> det blir mulig for privatpersoner alene, eller sammen med andre,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å søke statlige økonomiske virkemidler som for eksempel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investeringstilskudd og boligtilskudd</w:t>
      </w:r>
      <w:r w:rsidR="005B45C5">
        <w:rPr>
          <w:sz w:val="24"/>
          <w:szCs w:val="24"/>
        </w:rPr>
        <w:t>.</w:t>
      </w:r>
    </w:p>
    <w:p w14:paraId="70071A66" w14:textId="61FDC545" w:rsidR="004069F3" w:rsidRDefault="00362964" w:rsidP="004069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</w:t>
      </w:r>
      <w:r w:rsidR="004069F3" w:rsidRPr="005B45C5">
        <w:rPr>
          <w:sz w:val="24"/>
          <w:szCs w:val="24"/>
        </w:rPr>
        <w:t xml:space="preserve"> boligpolitikken som angår personer med utviklingshemming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flyttes til Kommunal og distriktsdepartementet, slik at personer med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utviklingshemming likestilles med andre.</w:t>
      </w:r>
    </w:p>
    <w:p w14:paraId="11367123" w14:textId="54AD2BAA" w:rsidR="004069F3" w:rsidRDefault="00362964" w:rsidP="004069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B45C5" w:rsidRPr="005B45C5">
        <w:rPr>
          <w:sz w:val="24"/>
          <w:szCs w:val="24"/>
        </w:rPr>
        <w:t>t</w:t>
      </w:r>
      <w:r w:rsidR="004069F3" w:rsidRPr="005B45C5">
        <w:rPr>
          <w:sz w:val="24"/>
          <w:szCs w:val="24"/>
        </w:rPr>
        <w:t xml:space="preserve"> departementet instruerer Husbanken om å stille krav om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boligstørrelse</w:t>
      </w:r>
      <w:r w:rsidR="00ED3ED6">
        <w:rPr>
          <w:sz w:val="24"/>
          <w:szCs w:val="24"/>
        </w:rPr>
        <w:t>,</w:t>
      </w:r>
      <w:r w:rsidR="004069F3" w:rsidRPr="005B45C5">
        <w:rPr>
          <w:sz w:val="24"/>
          <w:szCs w:val="24"/>
        </w:rPr>
        <w:t xml:space="preserve"> maks antall samlokaliserte boliger og legge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føringer for å unngå samling av tjenestemottakere med ul</w:t>
      </w:r>
      <w:r w:rsidR="00ED3ED6">
        <w:rPr>
          <w:sz w:val="24"/>
          <w:szCs w:val="24"/>
        </w:rPr>
        <w:t>i</w:t>
      </w:r>
      <w:r w:rsidR="004069F3" w:rsidRPr="005B45C5">
        <w:rPr>
          <w:sz w:val="24"/>
          <w:szCs w:val="24"/>
        </w:rPr>
        <w:t>ke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utfordringer og behov</w:t>
      </w:r>
      <w:r w:rsidR="00ED3A5F">
        <w:rPr>
          <w:sz w:val="24"/>
          <w:szCs w:val="24"/>
        </w:rPr>
        <w:t>,</w:t>
      </w:r>
      <w:r w:rsidR="00CB2F54">
        <w:rPr>
          <w:sz w:val="24"/>
          <w:szCs w:val="24"/>
        </w:rPr>
        <w:t xml:space="preserve"> i samsvar med NOU </w:t>
      </w:r>
      <w:r w:rsidR="009A6681">
        <w:rPr>
          <w:sz w:val="24"/>
          <w:szCs w:val="24"/>
        </w:rPr>
        <w:t>20</w:t>
      </w:r>
      <w:r w:rsidR="007A1162">
        <w:rPr>
          <w:sz w:val="24"/>
          <w:szCs w:val="24"/>
        </w:rPr>
        <w:t xml:space="preserve">16:17 </w:t>
      </w:r>
      <w:r w:rsidR="00CB2F54">
        <w:rPr>
          <w:sz w:val="24"/>
          <w:szCs w:val="24"/>
        </w:rPr>
        <w:t>På lik linje</w:t>
      </w:r>
    </w:p>
    <w:p w14:paraId="20A7D5D8" w14:textId="73E236EF" w:rsidR="004069F3" w:rsidRDefault="00362964" w:rsidP="004069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B45C5" w:rsidRPr="005B45C5">
        <w:rPr>
          <w:sz w:val="24"/>
          <w:szCs w:val="24"/>
        </w:rPr>
        <w:t>t</w:t>
      </w:r>
      <w:r w:rsidR="004069F3" w:rsidRPr="005B45C5">
        <w:rPr>
          <w:sz w:val="24"/>
          <w:szCs w:val="24"/>
        </w:rPr>
        <w:t xml:space="preserve"> tilskudd til kjøp av egen bolig må tas ut av rammetilskuddet til</w:t>
      </w:r>
      <w:r w:rsid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 xml:space="preserve">kommunene og prioriteres </w:t>
      </w:r>
      <w:r>
        <w:rPr>
          <w:sz w:val="24"/>
          <w:szCs w:val="24"/>
        </w:rPr>
        <w:t>personer</w:t>
      </w:r>
      <w:r w:rsidR="004069F3" w:rsidRPr="005B45C5">
        <w:rPr>
          <w:sz w:val="24"/>
          <w:szCs w:val="24"/>
        </w:rPr>
        <w:t xml:space="preserve"> med utviklingshemning.</w:t>
      </w:r>
    </w:p>
    <w:p w14:paraId="17A9002B" w14:textId="0ACD3BAF" w:rsidR="004069F3" w:rsidRDefault="00362964" w:rsidP="004069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B45C5" w:rsidRPr="005B45C5">
        <w:rPr>
          <w:sz w:val="24"/>
          <w:szCs w:val="24"/>
        </w:rPr>
        <w:t>t</w:t>
      </w:r>
      <w:r w:rsidR="004069F3" w:rsidRPr="005B45C5">
        <w:rPr>
          <w:sz w:val="24"/>
          <w:szCs w:val="24"/>
        </w:rPr>
        <w:t xml:space="preserve"> </w:t>
      </w:r>
      <w:r w:rsidR="00ED3ED6">
        <w:rPr>
          <w:sz w:val="24"/>
          <w:szCs w:val="24"/>
        </w:rPr>
        <w:t>h</w:t>
      </w:r>
      <w:r w:rsidR="004069F3" w:rsidRPr="005B45C5">
        <w:rPr>
          <w:sz w:val="24"/>
          <w:szCs w:val="24"/>
        </w:rPr>
        <w:t>usleieloven må endres slik at kommunenes mulighet til å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benytte tidsavgrensede husleieavtaler begrenses, så en unngår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vilkårlig flytting av leietakere</w:t>
      </w:r>
      <w:r w:rsidR="00AE7227">
        <w:rPr>
          <w:sz w:val="24"/>
          <w:szCs w:val="24"/>
        </w:rPr>
        <w:t xml:space="preserve"> med utviklingshemming</w:t>
      </w:r>
      <w:r w:rsidR="005B45C5">
        <w:rPr>
          <w:sz w:val="24"/>
          <w:szCs w:val="24"/>
        </w:rPr>
        <w:t>.</w:t>
      </w:r>
    </w:p>
    <w:p w14:paraId="3158B3E0" w14:textId="599A8FE6" w:rsidR="004069F3" w:rsidRPr="005B45C5" w:rsidRDefault="00362964" w:rsidP="004069F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5B45C5" w:rsidRPr="005B45C5">
        <w:rPr>
          <w:sz w:val="24"/>
          <w:szCs w:val="24"/>
        </w:rPr>
        <w:t>o</w:t>
      </w:r>
      <w:r w:rsidR="004069F3" w:rsidRPr="005B45C5">
        <w:rPr>
          <w:sz w:val="24"/>
          <w:szCs w:val="24"/>
        </w:rPr>
        <w:t>rdningen med gjengs leie ved fastsettelse av husleie i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kommunale boliger fjernes og husleiens størrelse må beregnes</w:t>
      </w:r>
      <w:r w:rsidR="005B45C5" w:rsidRPr="005B45C5">
        <w:rPr>
          <w:sz w:val="24"/>
          <w:szCs w:val="24"/>
        </w:rPr>
        <w:t xml:space="preserve"> </w:t>
      </w:r>
      <w:r w:rsidR="004069F3" w:rsidRPr="005B45C5">
        <w:rPr>
          <w:sz w:val="24"/>
          <w:szCs w:val="24"/>
        </w:rPr>
        <w:t>i forhold til inntekt.</w:t>
      </w:r>
    </w:p>
    <w:p w14:paraId="32F97104" w14:textId="77777777" w:rsidR="004069F3" w:rsidRDefault="004069F3" w:rsidP="004069F3"/>
    <w:p w14:paraId="26717BB9" w14:textId="24147CC7" w:rsidR="004069F3" w:rsidRDefault="004069F3" w:rsidP="004069F3"/>
    <w:p w14:paraId="6AA436CE" w14:textId="77777777" w:rsidR="004069F3" w:rsidRDefault="004069F3" w:rsidP="004069F3"/>
    <w:sectPr w:rsidR="0040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E1F35"/>
    <w:multiLevelType w:val="hybridMultilevel"/>
    <w:tmpl w:val="C31CC3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F3"/>
    <w:rsid w:val="000577C2"/>
    <w:rsid w:val="001D403F"/>
    <w:rsid w:val="00362964"/>
    <w:rsid w:val="004069F3"/>
    <w:rsid w:val="004677E6"/>
    <w:rsid w:val="005141EB"/>
    <w:rsid w:val="005159D8"/>
    <w:rsid w:val="005B45C5"/>
    <w:rsid w:val="007A1162"/>
    <w:rsid w:val="007C63E4"/>
    <w:rsid w:val="009A6681"/>
    <w:rsid w:val="009C3192"/>
    <w:rsid w:val="00A30FA9"/>
    <w:rsid w:val="00AE7227"/>
    <w:rsid w:val="00CB110A"/>
    <w:rsid w:val="00CB2F54"/>
    <w:rsid w:val="00ED3A5F"/>
    <w:rsid w:val="00ED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54B5"/>
  <w15:chartTrackingRefBased/>
  <w15:docId w15:val="{075D6C45-510A-4907-9D36-FF8444E0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0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0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0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0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06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06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06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06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0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0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0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069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069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069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069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069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069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06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0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06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0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06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069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069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069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0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069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06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Strand Hutchinson</dc:creator>
  <cp:keywords/>
  <dc:description/>
  <cp:lastModifiedBy>Helene T. Strøm-Rasmussen</cp:lastModifiedBy>
  <cp:revision>14</cp:revision>
  <dcterms:created xsi:type="dcterms:W3CDTF">2024-09-17T06:31:00Z</dcterms:created>
  <dcterms:modified xsi:type="dcterms:W3CDTF">2024-09-22T09:20:00Z</dcterms:modified>
</cp:coreProperties>
</file>